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2.wmf" ContentType="image/x-wmf"/>
  <Override PartName="/word/media/image1.png" ContentType="image/png"/>
  <Override PartName="/word/media/image6.wmf" ContentType="image/x-wmf"/>
  <Override PartName="/word/media/image3.wmf" ContentType="image/x-wmf"/>
  <Override PartName="/word/media/image5.wmf" ContentType="image/x-wmf"/>
  <Override PartName="/word/media/image4.wmf" ContentType="image/x-wmf"/>
  <Override PartName="/word/embeddings/oleObject2.bin" ContentType="application/vnd.openxmlformats-officedocument.oleObject"/>
  <Override PartName="/word/embeddings/oleObject1.bin" ContentType="application/vnd.openxmlformats-officedocument.oleObject"/>
  <Override PartName="/word/embeddings/oleObject3.bin" ContentType="application/vnd.openxmlformats-officedocument.oleObject"/>
  <Override PartName="/word/embeddings/oleObject5.bin" ContentType="application/vnd.openxmlformats-officedocument.oleObject"/>
  <Override PartName="/word/embeddings/oleObject4.bin" ContentType="application/vnd.openxmlformats-officedocument.oleObject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142" w:leader="none"/>
        </w:tabs>
        <w:jc w:val="center"/>
        <w:rPr/>
      </w:pPr>
      <w:r>
        <w:rPr>
          <w:rFonts w:cs="Franklin Gothic Book" w:ascii="Calibri" w:hAnsi="Calibri"/>
          <w:b/>
          <w:i/>
          <w:sz w:val="28"/>
          <w:szCs w:val="28"/>
        </w:rPr>
        <w:t>зРекомендации по удалению грязи и пятен с ткани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3" w:leader="none"/>
        </w:tabs>
        <w:autoSpaceDE w:val="false"/>
        <w:spacing w:lineRule="exact" w:line="216"/>
        <w:ind w:left="0" w:right="7" w:hanging="0"/>
        <w:jc w:val="both"/>
        <w:rPr>
          <w:rFonts w:ascii="Calibri" w:hAnsi="Calibri" w:cs="Lucida Sans Unicode"/>
          <w:sz w:val="18"/>
          <w:szCs w:val="18"/>
        </w:rPr>
      </w:pPr>
      <w:r>
        <w:rPr>
          <w:rFonts w:cs="Lucida Sans Unicode" w:ascii="Calibri" w:hAnsi="Calibri"/>
          <w:sz w:val="18"/>
          <w:szCs w:val="18"/>
        </w:rPr>
        <w:t>Старайтесь максимально быстро удалить загрязнение, не позволив проникнуть ему в структуру ткани.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3" w:leader="none"/>
        </w:tabs>
        <w:autoSpaceDE w:val="false"/>
        <w:spacing w:lineRule="exact" w:line="216"/>
        <w:rPr>
          <w:rFonts w:ascii="Calibri" w:hAnsi="Calibri" w:cs="Lucida Sans Unicode"/>
          <w:sz w:val="18"/>
          <w:szCs w:val="18"/>
        </w:rPr>
      </w:pPr>
      <w:r>
        <w:rPr>
          <w:rFonts w:cs="Lucida Sans Unicode" w:ascii="Calibri" w:hAnsi="Calibri"/>
          <w:sz w:val="18"/>
          <w:szCs w:val="18"/>
        </w:rPr>
        <w:t>Не отскабливайте засохшие пятна с обивки мягкой мебели.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autoSpaceDE w:val="false"/>
        <w:spacing w:lineRule="exact" w:line="216" w:before="2" w:after="0"/>
        <w:ind w:left="0" w:right="-5" w:hanging="0"/>
        <w:rPr>
          <w:rFonts w:ascii="Calibri" w:hAnsi="Calibri" w:cs="Lucida Sans Unicode"/>
          <w:sz w:val="18"/>
          <w:szCs w:val="18"/>
        </w:rPr>
      </w:pPr>
      <w:r>
        <w:rPr>
          <w:rFonts w:cs="Lucida Sans Unicode" w:ascii="Calibri" w:hAnsi="Calibri"/>
          <w:sz w:val="18"/>
          <w:szCs w:val="18"/>
        </w:rPr>
        <w:t>Старайтесь тереть материал не слишком сильно, чтобы не повредить текстуру.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3" w:leader="none"/>
        </w:tabs>
        <w:autoSpaceDE w:val="false"/>
        <w:spacing w:lineRule="exact" w:line="216"/>
        <w:ind w:left="0" w:right="5" w:hanging="0"/>
        <w:jc w:val="both"/>
        <w:rPr>
          <w:rFonts w:ascii="Calibri" w:hAnsi="Calibri" w:cs="Lucida Sans Unicode"/>
          <w:sz w:val="18"/>
          <w:szCs w:val="18"/>
        </w:rPr>
      </w:pPr>
      <w:r>
        <w:rPr>
          <w:rFonts w:cs="Lucida Sans Unicode" w:ascii="Calibri" w:hAnsi="Calibri"/>
          <w:sz w:val="18"/>
          <w:szCs w:val="18"/>
        </w:rPr>
        <w:t>Перед нанесением чистящего средства на поверхность ткани предварительно закройте близко расположенные от пятна декоративные элементы.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3" w:leader="none"/>
        </w:tabs>
        <w:autoSpaceDE w:val="false"/>
        <w:spacing w:lineRule="exact" w:line="216" w:before="2" w:after="0"/>
        <w:ind w:left="0" w:right="2" w:hanging="0"/>
        <w:jc w:val="both"/>
        <w:rPr>
          <w:rFonts w:ascii="Calibri" w:hAnsi="Calibri" w:cs="Lucida Sans Unicode"/>
          <w:sz w:val="18"/>
          <w:szCs w:val="18"/>
        </w:rPr>
      </w:pPr>
      <w:r>
        <w:rPr>
          <w:rFonts w:cs="Lucida Sans Unicode" w:ascii="Calibri" w:hAnsi="Calibri"/>
          <w:sz w:val="18"/>
          <w:szCs w:val="18"/>
        </w:rPr>
        <w:t>Перед применением чистящего средства проверьте его на малозаметном участке обивки, затем налейте небольшое количество пятновыводящего средства на губку. Никогда не на</w:t>
        <w:softHyphen/>
        <w:t>носите чистящее средство прямо на поверхность ткани.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3" w:leader="none"/>
        </w:tabs>
        <w:autoSpaceDE w:val="false"/>
        <w:spacing w:lineRule="exact" w:line="216" w:before="5" w:after="0"/>
        <w:jc w:val="both"/>
        <w:rPr>
          <w:rFonts w:ascii="Calibri" w:hAnsi="Calibri" w:cs="Lucida Sans Unicode"/>
          <w:sz w:val="18"/>
          <w:szCs w:val="18"/>
        </w:rPr>
      </w:pPr>
      <w:r>
        <w:rPr>
          <w:rFonts w:cs="Lucida Sans Unicode" w:ascii="Calibri" w:hAnsi="Calibri"/>
          <w:sz w:val="18"/>
          <w:szCs w:val="18"/>
        </w:rPr>
        <w:t>Чтобы избежать распространения разводов, состав для удаления пятен нужно использо</w:t>
        <w:softHyphen/>
        <w:t>вать в малых количествах и наносить его в направлении от границ пятна к центру.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3" w:leader="none"/>
        </w:tabs>
        <w:autoSpaceDE w:val="false"/>
        <w:spacing w:lineRule="exact" w:line="216"/>
        <w:jc w:val="both"/>
        <w:rPr>
          <w:rFonts w:ascii="Calibri" w:hAnsi="Calibri" w:cs="Lucida Sans Unicode"/>
          <w:sz w:val="18"/>
          <w:szCs w:val="18"/>
        </w:rPr>
      </w:pPr>
      <w:r>
        <w:rPr>
          <w:rFonts w:cs="Lucida Sans Unicode" w:ascii="Calibri" w:hAnsi="Calibri"/>
          <w:sz w:val="18"/>
          <w:szCs w:val="18"/>
        </w:rPr>
        <w:t>Во избежание образования ореола от моющего средства рекомендуется обрабатывать поверхность от шва до шва.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3" w:leader="none"/>
        </w:tabs>
        <w:autoSpaceDE w:val="false"/>
        <w:spacing w:lineRule="exact" w:line="216" w:before="5" w:after="0"/>
        <w:rPr/>
      </w:pPr>
      <w:r>
        <w:rPr/>
        <w:t>Не используйте разные чистящие средства одновременно.</w:t>
      </w:r>
    </w:p>
    <w:tbl>
      <w:tblPr>
        <w:tblW w:w="7230" w:type="dxa"/>
        <w:jc w:val="left"/>
        <w:tblInd w:w="-7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1934"/>
        <w:gridCol w:w="5296"/>
      </w:tblGrid>
      <w:tr>
        <w:trPr>
          <w:trHeight w:val="441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spacing w:lineRule="exact" w:line="216"/>
              <w:ind w:left="262" w:hanging="326"/>
              <w:jc w:val="center"/>
              <w:rPr>
                <w:rFonts w:ascii="Trebuchet MS" w:hAnsi="Trebuchet MS" w:cs="Trebuchet MS"/>
                <w:b/>
                <w:b/>
                <w:bCs/>
                <w:sz w:val="16"/>
                <w:szCs w:val="16"/>
              </w:rPr>
            </w:pPr>
            <w:r>
              <w:rPr>
                <w:rFonts w:cs="Trebuchet MS" w:ascii="Trebuchet MS" w:hAnsi="Trebuchet MS"/>
                <w:b/>
                <w:bCs/>
                <w:sz w:val="16"/>
                <w:szCs w:val="16"/>
              </w:rPr>
              <w:t>ЗАГРЯЗНЕНИЕ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spacing w:lineRule="exact" w:line="216"/>
              <w:ind w:left="240" w:hanging="326"/>
              <w:jc w:val="center"/>
              <w:rPr>
                <w:rFonts w:ascii="Trebuchet MS" w:hAnsi="Trebuchet MS" w:cs="Trebuchet MS"/>
                <w:b/>
                <w:b/>
                <w:bCs/>
                <w:sz w:val="16"/>
                <w:szCs w:val="16"/>
              </w:rPr>
            </w:pPr>
            <w:r>
              <w:rPr>
                <w:rFonts w:cs="Trebuchet MS" w:ascii="Trebuchet MS" w:hAnsi="Trebuchet MS"/>
                <w:b/>
                <w:bCs/>
                <w:sz w:val="16"/>
                <w:szCs w:val="16"/>
              </w:rPr>
              <w:t>СПОСОБ ЧИСТКИ</w:t>
            </w:r>
          </w:p>
        </w:tc>
      </w:tr>
      <w:tr>
        <w:trPr>
          <w:trHeight w:val="818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Свечной воск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54" w:hanging="17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Сухой свечной воск следует раздробить, соскрести и собрать пылесо</w:t>
              <w:softHyphen/>
              <w:t>сом. Накройте оставшееся пятно промокательной бумагой и прогладьте.</w:t>
            </w:r>
          </w:p>
        </w:tc>
      </w:tr>
      <w:tr>
        <w:trPr>
          <w:trHeight w:val="701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Жевательная резинка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54" w:right="382" w:hanging="5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Покройте жевательную резинку кубиками льда (в пластиковом пакете) и соскребите тупым предметом. Нанесите этиловый спирт на ткань и высушите похлопыванием.</w:t>
            </w:r>
          </w:p>
        </w:tc>
      </w:tr>
      <w:tr>
        <w:trPr>
          <w:trHeight w:val="336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Кофе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45" w:hanging="0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Замойте пятно мягким мылом и промокните.</w:t>
            </w:r>
          </w:p>
        </w:tc>
      </w:tr>
      <w:tr>
        <w:trPr>
          <w:trHeight w:val="929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Пиво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54" w:right="461" w:hanging="7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Замойте влажную ткань мягким мылом и промокните. Затем на</w:t>
              <w:softHyphen/>
              <w:t>несите раствор уксуса(2 ст. ложки белого уксуса на 1 литр воды). Промокните, промойте чистой водой и удалите избыток влаги салфеткой.</w:t>
            </w:r>
          </w:p>
        </w:tc>
      </w:tr>
      <w:tr>
        <w:trPr>
          <w:trHeight w:val="278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Кровь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94" w:hanging="0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Удалите пятно холодной водой.</w:t>
            </w:r>
          </w:p>
        </w:tc>
      </w:tr>
      <w:tr>
        <w:trPr>
          <w:trHeight w:val="437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Шоколад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spacing w:lineRule="exact" w:line="163"/>
              <w:ind w:left="254" w:right="283" w:hanging="5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Счистите высохшее пятно и замойте теплой водой с мягким мылом. Промокните.</w:t>
            </w:r>
          </w:p>
        </w:tc>
      </w:tr>
      <w:tr>
        <w:trPr>
          <w:trHeight w:val="504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Джем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spacing w:lineRule="exact" w:line="158"/>
              <w:ind w:left="257" w:right="353" w:firstLine="2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Нанесите раствор мягкого мыла с уксусом. Промокните, промойте чистой водой и удалите избыток влаги.</w:t>
            </w:r>
          </w:p>
        </w:tc>
      </w:tr>
      <w:tr>
        <w:trPr>
          <w:trHeight w:val="274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Фруктовый сок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59" w:hanging="0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Нанесите раствор из смеси нашатырного спирта и уксуса и высушите.</w:t>
            </w:r>
          </w:p>
        </w:tc>
      </w:tr>
      <w:tr>
        <w:trPr>
          <w:trHeight w:val="432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Красное вино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spacing w:lineRule="exact" w:line="163"/>
              <w:ind w:left="259" w:right="514" w:firstLine="5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Немедленно промокните жидкость. Затем посыпьте влажное пятно солью.</w:t>
            </w:r>
          </w:p>
        </w:tc>
      </w:tr>
      <w:tr>
        <w:trPr>
          <w:trHeight w:val="461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spacing w:lineRule="exact" w:line="158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Безалкогольные напитки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64" w:hanging="0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Промойте чуть теплой водой и просушите.</w:t>
            </w:r>
          </w:p>
        </w:tc>
      </w:tr>
      <w:tr>
        <w:trPr>
          <w:trHeight w:val="510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Белое вино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57" w:right="317" w:firstLine="10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Промойте раствором из 3/4 этилового спирта и 1/4 воды и просу</w:t>
              <w:softHyphen/>
              <w:t>шите. Снова промойте раствором мягкого мыла с водой и высуши</w:t>
              <w:softHyphen/>
              <w:t>те.</w:t>
            </w:r>
          </w:p>
        </w:tc>
      </w:tr>
      <w:tr>
        <w:trPr>
          <w:trHeight w:val="437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Губная помада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spacing w:lineRule="exact" w:line="163"/>
              <w:ind w:left="264" w:right="269" w:firstLine="12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Быстро замойте 10%-ным спиртовым раствором и просушите. Про</w:t>
              <w:softHyphen/>
              <w:t>мойте чистой водой и снова просушите.</w:t>
            </w:r>
          </w:p>
        </w:tc>
      </w:tr>
      <w:tr>
        <w:trPr>
          <w:trHeight w:val="456" w:hRule="exact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autoSpaceDE w:val="false"/>
              <w:jc w:val="center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Шариковая ручка</w:t>
            </w:r>
          </w:p>
        </w:tc>
        <w:tc>
          <w:tcPr>
            <w:tcW w:w="5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autoSpaceDE w:val="false"/>
              <w:ind w:left="266" w:right="202" w:firstLine="14"/>
              <w:rPr>
                <w:rFonts w:ascii="Lucida Sans Unicode" w:hAnsi="Lucida Sans Unicode" w:cs="Lucida Sans Unicode"/>
                <w:sz w:val="14"/>
                <w:szCs w:val="14"/>
              </w:rPr>
            </w:pPr>
            <w:r>
              <w:rPr>
                <w:rFonts w:cs="Lucida Sans Unicode" w:ascii="Lucida Sans Unicode" w:hAnsi="Lucida Sans Unicode"/>
                <w:sz w:val="14"/>
                <w:szCs w:val="14"/>
              </w:rPr>
              <w:t>Быстро замойте 10%-ным спиртовым раствором. Промокните, про</w:t>
              <w:softHyphen/>
              <w:t>мойте чистой водой и удалите избыток влаги.</w:t>
            </w:r>
          </w:p>
        </w:tc>
      </w:tr>
    </w:tbl>
    <w:p>
      <w:pPr>
        <w:pStyle w:val="Normal"/>
        <w:rPr>
          <w:rFonts w:ascii="Calibri" w:hAnsi="Calibri" w:cs="Calibri"/>
          <w:b/>
          <w:b/>
          <w:i/>
          <w:i/>
          <w:sz w:val="32"/>
          <w:szCs w:val="32"/>
        </w:rPr>
      </w:pPr>
      <w:r>
        <w:rPr>
          <w:rFonts w:cs="Calibri" w:ascii="Calibri" w:hAnsi="Calibri"/>
          <w:b/>
          <w:i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/>
          <w:i/>
          <w:i/>
          <w:sz w:val="32"/>
          <w:szCs w:val="32"/>
        </w:rPr>
      </w:pPr>
      <w:r>
        <w:rPr>
          <w:rFonts w:cs="Calibri" w:ascii="Calibri" w:hAnsi="Calibri"/>
          <w:b/>
          <w:i/>
          <w:sz w:val="32"/>
          <w:szCs w:val="32"/>
        </w:rPr>
        <w:t>Инструкция по сборке</w:t>
      </w:r>
    </w:p>
    <w:p>
      <w:pPr>
        <w:pStyle w:val="Normal"/>
        <w:jc w:val="center"/>
        <w:rPr>
          <w:rFonts w:ascii="Calibri" w:hAnsi="Calibri" w:cs="Calibri"/>
          <w:b/>
          <w:b/>
          <w:i/>
          <w:i/>
          <w:sz w:val="32"/>
          <w:szCs w:val="32"/>
        </w:rPr>
      </w:pPr>
      <w:r>
        <w:rPr>
          <w:rFonts w:cs="Calibri" w:ascii="Calibri" w:hAnsi="Calibri"/>
          <w:b/>
          <w:i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/>
          <w:i/>
          <w:i/>
        </w:rPr>
      </w:pPr>
      <w:r>
        <w:rPr>
          <w:rFonts w:cs="Calibri" w:ascii="Calibri" w:hAnsi="Calibri"/>
          <w:b/>
          <w:i/>
        </w:rPr>
      </w:r>
    </w:p>
    <w:p>
      <w:pPr>
        <w:pStyle w:val="Normal"/>
        <w:tabs>
          <w:tab w:val="clear" w:pos="708"/>
          <w:tab w:val="left" w:pos="142" w:leader="none"/>
        </w:tabs>
        <w:ind w:left="284" w:right="227" w:hanging="0"/>
        <w:jc w:val="both"/>
        <w:rPr/>
      </w:pPr>
      <w:r>
        <w:rPr>
          <w:rFonts w:cs="Calibri" w:ascii="Calibri" w:hAnsi="Calibri"/>
          <w:b/>
          <w:sz w:val="28"/>
          <w:szCs w:val="28"/>
        </w:rPr>
        <w:t xml:space="preserve">ВНИМАНИЕ! </w:t>
      </w:r>
      <w:r>
        <w:rPr>
          <w:rFonts w:cs="Calibri" w:ascii="Calibri" w:hAnsi="Calibri"/>
          <w:b/>
        </w:rPr>
        <w:t>При транспортировке и хранении мебели в упаковке она должна быть надежно защищена от намокания, грязи, сильных толчков, ударов тяжелыми предметами, а также недопустимо падение с любой высоты. При покупке проверить целостность упаковок, их количество согласно паспорту.</w:t>
      </w:r>
    </w:p>
    <w:p>
      <w:pPr>
        <w:pStyle w:val="Normal"/>
        <w:rPr>
          <w:rFonts w:ascii="Calibri" w:hAnsi="Calibri" w:cs="Calibri"/>
          <w:b/>
          <w:b/>
          <w:i/>
          <w:i/>
        </w:rPr>
      </w:pPr>
      <w:r>
        <w:rPr>
          <w:rFonts w:cs="Calibri" w:ascii="Calibri" w:hAnsi="Calibri"/>
          <w:b/>
          <w:i/>
        </w:rPr>
      </w:r>
    </w:p>
    <w:p>
      <w:pPr>
        <w:pStyle w:val="Normal"/>
        <w:jc w:val="center"/>
        <w:rPr>
          <w:rFonts w:ascii="Calibri" w:hAnsi="Calibri" w:cs="Calibri"/>
          <w:b/>
          <w:b/>
          <w:i/>
          <w:i/>
          <w:sz w:val="32"/>
          <w:szCs w:val="32"/>
        </w:rPr>
      </w:pPr>
      <w:r>
        <w:rPr>
          <w:rFonts w:cs="Calibri" w:ascii="Calibri" w:hAnsi="Calibri"/>
          <w:b/>
          <w:i/>
          <w:sz w:val="32"/>
          <w:szCs w:val="32"/>
        </w:rPr>
        <w:t>«Верди» диван-кровать</w:t>
      </w:r>
    </w:p>
    <w:p>
      <w:pPr>
        <w:pStyle w:val="Normal"/>
        <w:jc w:val="center"/>
        <w:rPr>
          <w:rFonts w:ascii="Calibri" w:hAnsi="Calibri" w:cs="Calibri"/>
          <w:b/>
          <w:b/>
          <w:i/>
          <w:i/>
          <w:sz w:val="32"/>
          <w:szCs w:val="32"/>
        </w:rPr>
      </w:pPr>
      <w:r>
        <w:rPr>
          <w:rFonts w:cs="Calibri" w:ascii="Calibri" w:hAnsi="Calibri"/>
          <w:b/>
          <w:i/>
          <w:sz w:val="32"/>
          <w:szCs w:val="32"/>
        </w:rPr>
        <w:t>«Рондо» диван-кровать</w:t>
      </w:r>
    </w:p>
    <w:p>
      <w:pPr>
        <w:pStyle w:val="Normal"/>
        <w:jc w:val="center"/>
        <w:rPr>
          <w:rStyle w:val="FontStyle19"/>
          <w:rFonts w:ascii="Calibri" w:hAnsi="Calibri" w:cs="Calibri"/>
          <w:b/>
          <w:b/>
          <w:i/>
          <w:i/>
          <w:sz w:val="32"/>
          <w:szCs w:val="32"/>
        </w:rPr>
      </w:pPr>
      <w:r>
        <w:rPr>
          <w:rFonts w:cs="Calibri" w:ascii="Calibri" w:hAnsi="Calibri"/>
          <w:b/>
          <w:i/>
          <w:sz w:val="32"/>
          <w:szCs w:val="32"/>
        </w:rPr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firstLine="851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4171950" cy="2585720"/>
            <wp:effectExtent l="0" t="0" r="0" b="0"/>
            <wp:docPr id="1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55" t="20152" r="7555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firstLine="851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firstLine="851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firstLine="851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40" w:before="74" w:after="0"/>
        <w:ind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Normal"/>
        <w:ind w:firstLine="284"/>
        <w:jc w:val="center"/>
        <w:rPr>
          <w:rFonts w:ascii="Calibri" w:hAnsi="Calibri" w:cs="Calibri"/>
        </w:rPr>
      </w:pPr>
      <w:r>
        <w:rPr>
          <w:rFonts w:eastAsia="Calibri" w:cs="Calibri" w:ascii="Calibri" w:hAnsi="Calibri"/>
          <w:sz w:val="28"/>
          <w:szCs w:val="28"/>
        </w:rPr>
        <w:t xml:space="preserve">       </w:t>
      </w:r>
      <w:r>
        <w:rPr>
          <w:rFonts w:cs="Calibri" w:ascii="Calibri" w:hAnsi="Calibri"/>
        </w:rPr>
        <w:t>Инструкция по сборке дивана «</w:t>
      </w:r>
      <w:r>
        <w:rPr>
          <w:rFonts w:cs="Calibri" w:ascii="Calibri" w:hAnsi="Calibri"/>
          <w:b/>
        </w:rPr>
        <w:t>Верди</w:t>
      </w:r>
      <w:r>
        <w:rPr>
          <w:rFonts w:cs="Calibri" w:ascii="Calibri" w:hAnsi="Calibri"/>
        </w:rPr>
        <w:t>» и «</w:t>
      </w:r>
      <w:r>
        <w:rPr>
          <w:rFonts w:cs="Calibri" w:ascii="Calibri" w:hAnsi="Calibri"/>
          <w:b/>
        </w:rPr>
        <w:t>Рондо</w:t>
      </w:r>
      <w:r>
        <w:rPr>
          <w:rFonts w:cs="Calibri" w:ascii="Calibri" w:hAnsi="Calibri"/>
        </w:rPr>
        <w:t xml:space="preserve">» </w:t>
      </w:r>
    </w:p>
    <w:p>
      <w:pPr>
        <w:pStyle w:val="Style41"/>
        <w:widowControl/>
        <w:numPr>
          <w:ilvl w:val="0"/>
          <w:numId w:val="0"/>
        </w:numPr>
        <w:ind w:firstLine="284"/>
        <w:jc w:val="both"/>
        <w:outlineLvl w:val="0"/>
        <w:rPr>
          <w:rStyle w:val="FontStyle18"/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</w:rPr>
      </w:r>
    </w:p>
    <w:p>
      <w:pPr>
        <w:pStyle w:val="Style41"/>
        <w:widowControl/>
        <w:numPr>
          <w:ilvl w:val="0"/>
          <w:numId w:val="0"/>
        </w:numPr>
        <w:ind w:firstLine="284"/>
        <w:jc w:val="center"/>
        <w:outlineLvl w:val="0"/>
        <w:rPr/>
      </w:pPr>
      <w:r>
        <w:rPr>
          <w:rStyle w:val="FontStyle18"/>
          <w:rFonts w:cs="Calibri" w:ascii="Calibri" w:hAnsi="Calibri"/>
          <w:sz w:val="24"/>
          <w:szCs w:val="24"/>
        </w:rPr>
        <w:t>1. Комплектация</w:t>
      </w:r>
    </w:p>
    <w:p>
      <w:pPr>
        <w:pStyle w:val="Style41"/>
        <w:widowControl/>
        <w:numPr>
          <w:ilvl w:val="0"/>
          <w:numId w:val="0"/>
        </w:numPr>
        <w:ind w:left="284" w:firstLine="284"/>
        <w:jc w:val="both"/>
        <w:outlineLvl w:val="0"/>
        <w:rPr>
          <w:rStyle w:val="FontStyle18"/>
          <w:rFonts w:ascii="Calibri" w:hAnsi="Calibri" w:cs="Calibri"/>
          <w:b w:val="false"/>
          <w:b w:val="false"/>
          <w:sz w:val="24"/>
          <w:szCs w:val="24"/>
        </w:rPr>
      </w:pPr>
      <w:r>
        <w:rPr/>
      </w:r>
    </w:p>
    <w:p>
      <w:pPr>
        <w:pStyle w:val="Style151"/>
        <w:widowControl/>
        <w:tabs>
          <w:tab w:val="clear" w:pos="708"/>
          <w:tab w:val="left" w:pos="7513" w:leader="dot"/>
        </w:tabs>
        <w:spacing w:lineRule="auto" w:line="276"/>
        <w:ind w:left="284" w:firstLine="284"/>
        <w:jc w:val="both"/>
        <w:rPr/>
      </w:pPr>
      <w:r>
        <w:rPr>
          <w:rStyle w:val="FontStyle18"/>
          <w:rFonts w:cs="Calibri" w:ascii="Calibri" w:hAnsi="Calibri"/>
          <w:b w:val="false"/>
          <w:sz w:val="24"/>
          <w:szCs w:val="24"/>
        </w:rPr>
        <w:t>1.Пакет №1</w:t>
      </w:r>
      <w:r>
        <w:rPr>
          <w:rStyle w:val="FontStyle19"/>
          <w:rFonts w:cs="Calibri" w:ascii="Calibri" w:hAnsi="Calibri"/>
          <w:sz w:val="24"/>
          <w:szCs w:val="24"/>
        </w:rPr>
        <w:t xml:space="preserve">                                                                                           1 шт.</w:t>
      </w:r>
    </w:p>
    <w:p>
      <w:pPr>
        <w:pStyle w:val="Style161"/>
        <w:widowControl/>
        <w:tabs>
          <w:tab w:val="clear" w:pos="708"/>
          <w:tab w:val="left" w:pos="482" w:leader="none"/>
          <w:tab w:val="left" w:pos="6470" w:leader="dot"/>
        </w:tabs>
        <w:spacing w:lineRule="exact" w:line="209" w:before="5" w:after="0"/>
        <w:ind w:left="567" w:hanging="0"/>
        <w:jc w:val="both"/>
        <w:rPr/>
      </w:pPr>
      <w:r>
        <w:rPr>
          <w:rStyle w:val="FontStyle19"/>
          <w:rFonts w:cs="Calibri" w:ascii="Calibri" w:hAnsi="Calibri"/>
          <w:sz w:val="24"/>
          <w:szCs w:val="24"/>
        </w:rPr>
        <w:t>Сиденье в сборе с подлокотниками, спинка, подушки декоративные (3шт.).</w:t>
      </w:r>
    </w:p>
    <w:p>
      <w:pPr>
        <w:pStyle w:val="Style161"/>
        <w:widowControl/>
        <w:tabs>
          <w:tab w:val="clear" w:pos="708"/>
          <w:tab w:val="left" w:pos="482" w:leader="none"/>
          <w:tab w:val="left" w:pos="7513" w:leader="dot"/>
        </w:tabs>
        <w:spacing w:lineRule="auto" w:line="276" w:before="2" w:after="0"/>
        <w:ind w:left="284" w:firstLine="284"/>
        <w:jc w:val="both"/>
        <w:rPr/>
      </w:pPr>
      <w:r>
        <w:rPr>
          <w:rStyle w:val="FontStyle19"/>
          <w:rFonts w:cs="Calibri" w:ascii="Calibri" w:hAnsi="Calibri"/>
          <w:sz w:val="24"/>
          <w:szCs w:val="24"/>
        </w:rPr>
        <w:t>Паспорт…………………………………………………………………………………..1 шт.</w:t>
      </w:r>
    </w:p>
    <w:p>
      <w:pPr>
        <w:pStyle w:val="Style161"/>
        <w:widowControl/>
        <w:tabs>
          <w:tab w:val="clear" w:pos="708"/>
          <w:tab w:val="left" w:pos="482" w:leader="none"/>
          <w:tab w:val="left" w:pos="7513" w:leader="dot"/>
        </w:tabs>
        <w:spacing w:lineRule="auto" w:line="276"/>
        <w:ind w:left="284" w:firstLine="284"/>
        <w:jc w:val="both"/>
        <w:rPr/>
      </w:pPr>
      <w:r>
        <w:rPr>
          <w:rStyle w:val="FontStyle19"/>
          <w:rFonts w:cs="Calibri" w:ascii="Calibri" w:hAnsi="Calibri"/>
          <w:sz w:val="24"/>
          <w:szCs w:val="24"/>
        </w:rPr>
        <w:t>Инструкция……………………………………………………………………………..1 шт.</w:t>
      </w:r>
    </w:p>
    <w:p>
      <w:pPr>
        <w:pStyle w:val="Style151"/>
        <w:widowControl/>
        <w:tabs>
          <w:tab w:val="clear" w:pos="708"/>
          <w:tab w:val="left" w:pos="6454" w:leader="none"/>
        </w:tabs>
        <w:spacing w:lineRule="exact" w:line="209"/>
        <w:ind w:firstLine="567"/>
        <w:jc w:val="both"/>
        <w:rPr>
          <w:rStyle w:val="FontStyle18"/>
          <w:rFonts w:ascii="Calibri" w:hAnsi="Calibri" w:cs="Calibri"/>
          <w:sz w:val="28"/>
          <w:szCs w:val="28"/>
        </w:rPr>
      </w:pPr>
      <w:r>
        <w:rPr/>
      </w:r>
    </w:p>
    <w:p>
      <w:pPr>
        <w:pStyle w:val="Style151"/>
        <w:widowControl/>
        <w:tabs>
          <w:tab w:val="clear" w:pos="708"/>
          <w:tab w:val="left" w:pos="6454" w:leader="none"/>
        </w:tabs>
        <w:spacing w:lineRule="exact" w:line="209"/>
        <w:ind w:firstLine="567"/>
        <w:jc w:val="both"/>
        <w:rPr>
          <w:rStyle w:val="FontStyle18"/>
          <w:rFonts w:ascii="Calibri" w:hAnsi="Calibri" w:cs="Calibri"/>
          <w:sz w:val="28"/>
          <w:szCs w:val="28"/>
        </w:rPr>
      </w:pPr>
      <w:r>
        <w:rPr/>
      </w:r>
    </w:p>
    <w:p>
      <w:pPr>
        <w:pStyle w:val="Style151"/>
        <w:widowControl/>
        <w:tabs>
          <w:tab w:val="clear" w:pos="708"/>
          <w:tab w:val="left" w:pos="6454" w:leader="none"/>
        </w:tabs>
        <w:spacing w:lineRule="exact" w:line="209"/>
        <w:ind w:firstLine="567"/>
        <w:jc w:val="both"/>
        <w:rPr>
          <w:rStyle w:val="FontStyle18"/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Style w:val="FontStyle18"/>
          <w:rFonts w:cs="Calibri" w:ascii="Calibri" w:hAnsi="Calibri"/>
          <w:sz w:val="28"/>
          <w:szCs w:val="28"/>
        </w:rPr>
        <w:t>2. Перечень необходимого инструмента</w:t>
      </w:r>
    </w:p>
    <w:p>
      <w:pPr>
        <w:pStyle w:val="Style71"/>
        <w:widowControl/>
        <w:spacing w:before="223" w:after="0"/>
        <w:ind w:left="567" w:right="425" w:hanging="0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>
          <w:rStyle w:val="FontStyle19"/>
          <w:rFonts w:cs="Calibri" w:ascii="Calibri" w:hAnsi="Calibri"/>
          <w:sz w:val="24"/>
          <w:szCs w:val="24"/>
        </w:rPr>
        <w:t>2.1. Ножницы, отвёртка крест.</w:t>
      </w:r>
    </w:p>
    <w:p>
      <w:pPr>
        <w:pStyle w:val="Style71"/>
        <w:widowControl/>
        <w:spacing w:before="223" w:after="0"/>
        <w:ind w:left="567" w:right="425" w:hanging="0"/>
        <w:jc w:val="both"/>
        <w:rPr>
          <w:rStyle w:val="FontStyle18"/>
          <w:rFonts w:ascii="Calibri" w:hAnsi="Calibri" w:cs="Calibri"/>
          <w:b w:val="false"/>
          <w:b w:val="false"/>
          <w:sz w:val="24"/>
          <w:szCs w:val="24"/>
        </w:rPr>
      </w:pPr>
      <w:r>
        <w:rPr>
          <w:rStyle w:val="FontStyle18"/>
          <w:rFonts w:cs="Calibri" w:ascii="Calibri" w:hAnsi="Calibri"/>
          <w:b w:val="false"/>
          <w:sz w:val="24"/>
          <w:szCs w:val="24"/>
        </w:rPr>
        <w:t>После распаковки дивана возможна частичная деформация углов дивана. Углы восстанавливают свою форму в течении суток.</w:t>
      </w:r>
    </w:p>
    <w:p>
      <w:pPr>
        <w:pStyle w:val="Style71"/>
        <w:widowControl/>
        <w:spacing w:before="223" w:after="0"/>
        <w:ind w:left="567" w:right="425" w:hanging="0"/>
        <w:jc w:val="both"/>
        <w:rPr/>
      </w:pPr>
      <w:r>
        <w:rPr>
          <w:rStyle w:val="FontStyle18"/>
          <w:rFonts w:cs="Calibri" w:ascii="Calibri" w:hAnsi="Calibri"/>
          <w:sz w:val="28"/>
          <w:szCs w:val="28"/>
        </w:rPr>
        <w:t>3. Порядок распаковки</w:t>
      </w:r>
    </w:p>
    <w:p>
      <w:pPr>
        <w:pStyle w:val="Style81"/>
        <w:widowControl/>
        <w:numPr>
          <w:ilvl w:val="0"/>
          <w:numId w:val="2"/>
        </w:numPr>
        <w:tabs>
          <w:tab w:val="clear" w:pos="708"/>
          <w:tab w:val="left" w:pos="331" w:leader="none"/>
        </w:tabs>
        <w:spacing w:lineRule="auto" w:line="240" w:before="74" w:after="0"/>
        <w:ind w:left="567" w:right="425" w:hanging="0"/>
        <w:jc w:val="both"/>
        <w:rPr/>
      </w:pPr>
      <w:r>
        <w:rPr>
          <w:rStyle w:val="FontStyle19"/>
          <w:rFonts w:cs="Calibri" w:ascii="Calibri" w:hAnsi="Calibri"/>
          <w:sz w:val="22"/>
          <w:szCs w:val="22"/>
        </w:rPr>
        <w:t>Разрезать скотч, освободить изделие и все комплектующие элементы от упаковки, не повреждая обивку дивана.</w:t>
      </w:r>
    </w:p>
    <w:p>
      <w:pPr>
        <w:pStyle w:val="Style81"/>
        <w:numPr>
          <w:ilvl w:val="0"/>
          <w:numId w:val="2"/>
        </w:numPr>
        <w:tabs>
          <w:tab w:val="clear" w:pos="708"/>
          <w:tab w:val="left" w:pos="284" w:leader="none"/>
        </w:tabs>
        <w:spacing w:lineRule="auto" w:line="240" w:before="72" w:after="0"/>
        <w:ind w:left="567" w:right="425" w:hanging="0"/>
        <w:jc w:val="both"/>
        <w:rPr>
          <w:rStyle w:val="FontStyle19"/>
          <w:rFonts w:ascii="Calibri" w:hAnsi="Calibri" w:cs="Calibri"/>
          <w:bCs/>
          <w:sz w:val="24"/>
          <w:szCs w:val="24"/>
        </w:rPr>
      </w:pPr>
      <w:r>
        <w:rPr>
          <w:rStyle w:val="FontStyle19"/>
          <w:rFonts w:cs="Calibri" w:ascii="Calibri" w:hAnsi="Calibri"/>
          <w:sz w:val="22"/>
          <w:szCs w:val="22"/>
        </w:rPr>
        <w:t>В обязательном порядке проверить наличие комплектующих элементов и деталей согласно инструкции (см. п. 1</w:t>
      </w:r>
      <w:r>
        <w:rPr>
          <w:rStyle w:val="FontStyle19"/>
          <w:rFonts w:cs="Calibri" w:ascii="Calibri" w:hAnsi="Calibri"/>
          <w:sz w:val="24"/>
          <w:szCs w:val="24"/>
        </w:rPr>
        <w:t>)</w:t>
      </w:r>
    </w:p>
    <w:p>
      <w:pPr>
        <w:pStyle w:val="Style81"/>
        <w:tabs>
          <w:tab w:val="clear" w:pos="708"/>
          <w:tab w:val="left" w:pos="284" w:leader="none"/>
        </w:tabs>
        <w:spacing w:lineRule="auto" w:line="240" w:before="72" w:after="0"/>
        <w:ind w:left="567" w:right="425" w:hanging="0"/>
        <w:jc w:val="both"/>
        <w:rPr/>
      </w:pPr>
      <w:r>
        <w:rPr>
          <w:rFonts w:cs="Calibri" w:ascii="Calibri" w:hAnsi="Calibri"/>
          <w:b/>
          <w:bCs/>
          <w:sz w:val="28"/>
          <w:szCs w:val="28"/>
        </w:rPr>
        <w:t>4. Порядок сборки</w:t>
      </w:r>
    </w:p>
    <w:p>
      <w:pPr>
        <w:pStyle w:val="Style81"/>
        <w:tabs>
          <w:tab w:val="clear" w:pos="708"/>
          <w:tab w:val="left" w:pos="284" w:leader="none"/>
        </w:tabs>
        <w:spacing w:lineRule="auto" w:line="240" w:before="72" w:after="0"/>
        <w:ind w:left="567" w:right="425" w:hanging="0"/>
        <w:jc w:val="both"/>
        <w:rPr>
          <w:rStyle w:val="FontStyle19"/>
          <w:rFonts w:ascii="Calibri" w:hAnsi="Calibri" w:cs="Calibri"/>
          <w:sz w:val="22"/>
          <w:szCs w:val="22"/>
        </w:rPr>
      </w:pPr>
      <w:r>
        <w:rPr>
          <w:rStyle w:val="FontStyle19"/>
          <w:rFonts w:cs="Calibri" w:ascii="Calibri" w:hAnsi="Calibri"/>
          <w:sz w:val="24"/>
          <w:szCs w:val="24"/>
        </w:rPr>
        <w:t>4.1.</w:t>
      </w:r>
      <w:r>
        <w:rPr>
          <w:rStyle w:val="FontStyle19"/>
          <w:rFonts w:cs="Calibri" w:ascii="Calibri" w:hAnsi="Calibri"/>
          <w:sz w:val="22"/>
          <w:szCs w:val="22"/>
        </w:rPr>
        <w:t xml:space="preserve"> Перевернуть диван на спинку, открутить транспортировочные планки (Рисунок 1).</w:t>
      </w:r>
    </w:p>
    <w:p>
      <w:pPr>
        <w:pStyle w:val="Style81"/>
        <w:widowControl/>
        <w:tabs>
          <w:tab w:val="clear" w:pos="708"/>
          <w:tab w:val="left" w:pos="567" w:leader="none"/>
        </w:tabs>
        <w:spacing w:lineRule="auto" w:line="240" w:before="2" w:after="0"/>
        <w:ind w:left="567" w:right="425" w:hanging="0"/>
        <w:jc w:val="both"/>
        <w:rPr>
          <w:rStyle w:val="FontStyle19"/>
          <w:rFonts w:ascii="Calibri" w:hAnsi="Calibri" w:cs="Calibri"/>
          <w:sz w:val="22"/>
          <w:szCs w:val="22"/>
        </w:rPr>
      </w:pPr>
      <w:r>
        <w:rPr>
          <w:rStyle w:val="FontStyle19"/>
          <w:rFonts w:cs="Calibri" w:ascii="Calibri" w:hAnsi="Calibri"/>
          <w:sz w:val="24"/>
          <w:szCs w:val="24"/>
        </w:rPr>
        <w:t xml:space="preserve">4.2. </w:t>
      </w:r>
      <w:r>
        <w:rPr>
          <w:rStyle w:val="FontStyle19"/>
          <w:rFonts w:cs="Calibri" w:ascii="Calibri" w:hAnsi="Calibri"/>
          <w:sz w:val="22"/>
          <w:szCs w:val="22"/>
        </w:rPr>
        <w:t>После снятия планок перевернуть диван в обычное положение.</w:t>
      </w:r>
    </w:p>
    <w:p>
      <w:pPr>
        <w:pStyle w:val="Style81"/>
        <w:widowControl/>
        <w:numPr>
          <w:ilvl w:val="0"/>
          <w:numId w:val="3"/>
        </w:numPr>
        <w:tabs>
          <w:tab w:val="clear" w:pos="708"/>
          <w:tab w:val="left" w:pos="334" w:leader="none"/>
          <w:tab w:val="left" w:pos="567" w:leader="none"/>
        </w:tabs>
        <w:spacing w:lineRule="auto" w:line="240" w:before="70" w:after="0"/>
        <w:ind w:left="567" w:right="425" w:hanging="0"/>
        <w:jc w:val="both"/>
        <w:rPr>
          <w:rStyle w:val="FontStyle19"/>
          <w:rFonts w:ascii="Calibri" w:hAnsi="Calibri" w:cs="Calibri"/>
          <w:sz w:val="22"/>
          <w:szCs w:val="22"/>
        </w:rPr>
      </w:pPr>
      <w:r>
        <w:rPr>
          <w:rStyle w:val="FontStyle19"/>
          <w:rFonts w:eastAsia="Calibri" w:cs="Calibri" w:ascii="Calibri" w:hAnsi="Calibri"/>
          <w:sz w:val="22"/>
          <w:szCs w:val="22"/>
        </w:rPr>
        <w:t xml:space="preserve"> </w:t>
      </w:r>
      <w:r>
        <w:rPr>
          <w:rStyle w:val="FontStyle19"/>
          <w:rFonts w:cs="Calibri" w:ascii="Calibri" w:hAnsi="Calibri"/>
          <w:sz w:val="22"/>
          <w:szCs w:val="22"/>
        </w:rPr>
        <w:t>Выдвинуть ящик. Чтобы избежать перекосов, необходимо выдвигать ящик за ремни (Рисунок 2.). Проверить трансформацию. Трансформация должна происходить легко, без заеданий и перекосов.</w:t>
      </w:r>
    </w:p>
    <w:p>
      <w:pPr>
        <w:pStyle w:val="Style81"/>
        <w:widowControl/>
        <w:tabs>
          <w:tab w:val="clear" w:pos="708"/>
          <w:tab w:val="left" w:pos="334" w:leader="none"/>
          <w:tab w:val="left" w:pos="567" w:leader="none"/>
        </w:tabs>
        <w:spacing w:lineRule="auto" w:line="240" w:before="70" w:after="0"/>
        <w:ind w:left="567" w:right="425" w:hanging="0"/>
        <w:jc w:val="both"/>
        <w:rPr>
          <w:rStyle w:val="FontStyle19"/>
          <w:rFonts w:ascii="Calibri" w:hAnsi="Calibri" w:cs="Calibri"/>
          <w:sz w:val="22"/>
          <w:szCs w:val="22"/>
        </w:rPr>
      </w:pPr>
      <w:r>
        <w:rPr>
          <w:rStyle w:val="FontStyle19"/>
          <w:rFonts w:cs="Calibri" w:ascii="Calibri" w:hAnsi="Calibri"/>
          <w:sz w:val="22"/>
          <w:szCs w:val="22"/>
        </w:rPr>
        <w:t>Открытие ящика осуществляется за ремни.</w:t>
      </w:r>
    </w:p>
    <w:p>
      <w:pPr>
        <w:pStyle w:val="Style81"/>
        <w:widowControl/>
        <w:tabs>
          <w:tab w:val="clear" w:pos="708"/>
          <w:tab w:val="left" w:pos="567" w:leader="none"/>
        </w:tabs>
        <w:spacing w:lineRule="auto" w:line="240"/>
        <w:ind w:right="425" w:firstLine="567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567" w:leader="none"/>
        </w:tabs>
        <w:spacing w:lineRule="auto" w:line="240"/>
        <w:ind w:right="425" w:firstLine="567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567" w:leader="none"/>
        </w:tabs>
        <w:spacing w:lineRule="auto" w:line="240"/>
        <w:ind w:right="425" w:firstLine="567"/>
        <w:jc w:val="both"/>
        <w:rPr>
          <w:rStyle w:val="FontStyle19"/>
          <w:rFonts w:ascii="Calibri" w:hAnsi="Calibri" w:cs="Calibri"/>
          <w:sz w:val="24"/>
          <w:szCs w:val="24"/>
        </w:rPr>
      </w:pPr>
      <w:r>
        <w:rPr/>
      </w:r>
    </w:p>
    <w:p>
      <w:pPr>
        <w:pStyle w:val="Style81"/>
        <w:widowControl/>
        <w:tabs>
          <w:tab w:val="clear" w:pos="708"/>
          <w:tab w:val="left" w:pos="567" w:leader="none"/>
        </w:tabs>
        <w:spacing w:lineRule="auto" w:line="240"/>
        <w:ind w:right="425" w:firstLine="567"/>
        <w:jc w:val="both"/>
        <w:rPr>
          <w:rStyle w:val="FontStyle19"/>
          <w:rFonts w:ascii="Calibri" w:hAnsi="Calibri" w:cs="Calibri"/>
          <w:sz w:val="22"/>
          <w:szCs w:val="22"/>
        </w:rPr>
      </w:pPr>
      <w:r>
        <w:rPr>
          <w:rStyle w:val="FontStyle19"/>
          <w:rFonts w:cs="Calibri" w:ascii="Calibri" w:hAnsi="Calibri"/>
          <w:sz w:val="24"/>
          <w:szCs w:val="24"/>
        </w:rPr>
        <w:t>4.4.</w:t>
      </w:r>
      <w:r>
        <w:rPr>
          <w:rStyle w:val="FontStyle19"/>
          <w:rFonts w:cs="Calibri" w:ascii="Calibri" w:hAnsi="Calibri"/>
          <w:sz w:val="22"/>
          <w:szCs w:val="22"/>
        </w:rPr>
        <w:t xml:space="preserve"> Разложить диван в положение "кровать".</w:t>
      </w:r>
    </w:p>
    <w:p>
      <w:pPr>
        <w:pStyle w:val="Style81"/>
        <w:widowControl/>
        <w:tabs>
          <w:tab w:val="clear" w:pos="708"/>
          <w:tab w:val="left" w:pos="334" w:leader="none"/>
          <w:tab w:val="left" w:pos="567" w:leader="none"/>
        </w:tabs>
        <w:spacing w:lineRule="auto" w:line="240" w:before="74" w:after="0"/>
        <w:ind w:left="567" w:right="425" w:hanging="0"/>
        <w:jc w:val="both"/>
        <w:rPr>
          <w:rFonts w:ascii="Calibri" w:hAnsi="Calibri" w:cs="Calibri"/>
          <w:sz w:val="22"/>
          <w:szCs w:val="22"/>
        </w:rPr>
      </w:pPr>
      <w:r>
        <w:rPr>
          <w:rStyle w:val="FontStyle19"/>
          <w:rFonts w:cs="Calibri" w:ascii="Calibri" w:hAnsi="Calibri"/>
          <w:sz w:val="22"/>
          <w:szCs w:val="22"/>
        </w:rPr>
        <w:t>Откинуть матрас на выдвижной ящик дивана. Расправить руками. По бокам и спереди матрас выступает над ящиком, что не является дефектом.</w:t>
      </w:r>
    </w:p>
    <w:p>
      <w:pPr>
        <w:pStyle w:val="Style81"/>
        <w:widowControl/>
        <w:tabs>
          <w:tab w:val="clear" w:pos="708"/>
          <w:tab w:val="left" w:pos="567" w:leader="none"/>
        </w:tabs>
        <w:spacing w:lineRule="auto" w:line="240"/>
        <w:ind w:right="425" w:firstLine="567"/>
        <w:jc w:val="both"/>
        <w:rPr>
          <w:rFonts w:ascii="Calibri" w:hAnsi="Calibri" w:cs="Calibri"/>
          <w:sz w:val="22"/>
          <w:szCs w:val="22"/>
        </w:rPr>
      </w:pPr>
      <w:r>
        <w:rPr>
          <w:rStyle w:val="FontStyle19"/>
          <w:rFonts w:cs="Calibri" w:ascii="Calibri" w:hAnsi="Calibri"/>
          <w:sz w:val="22"/>
          <w:szCs w:val="22"/>
        </w:rPr>
        <w:t>Сложить диван.</w:t>
      </w:r>
      <w:r>
        <w:rPr>
          <w:rFonts w:cs="Calibri" w:ascii="Calibri" w:hAnsi="Calibri"/>
          <w:sz w:val="22"/>
          <w:szCs w:val="22"/>
        </w:rPr>
        <w:t xml:space="preserve"> </w:t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76" w:before="77" w:after="0"/>
        <w:ind w:left="567" w:right="425" w:hanging="0"/>
        <w:jc w:val="both"/>
        <w:rPr>
          <w:rStyle w:val="FontStyle19"/>
          <w:rFonts w:ascii="Calibri" w:hAnsi="Calibri" w:cs="Calibri"/>
          <w:sz w:val="22"/>
          <w:szCs w:val="22"/>
        </w:rPr>
      </w:pPr>
      <w:r>
        <w:rPr>
          <w:rStyle w:val="FontStyle19"/>
          <w:rFonts w:cs="Calibri" w:ascii="Calibri" w:hAnsi="Calibri"/>
          <w:sz w:val="24"/>
          <w:szCs w:val="24"/>
        </w:rPr>
        <w:t>4.5.</w:t>
      </w:r>
      <w:r>
        <w:rPr>
          <w:rStyle w:val="FontStyle19"/>
          <w:rFonts w:cs="Calibri" w:ascii="Calibri" w:hAnsi="Calibri"/>
          <w:sz w:val="22"/>
          <w:szCs w:val="22"/>
        </w:rPr>
        <w:t xml:space="preserve">  Расправить и расставить декоративные подушки.</w:t>
      </w:r>
    </w:p>
    <w:p>
      <w:pPr>
        <w:pStyle w:val="Style81"/>
        <w:widowControl/>
        <w:tabs>
          <w:tab w:val="clear" w:pos="708"/>
          <w:tab w:val="left" w:pos="334" w:leader="none"/>
        </w:tabs>
        <w:spacing w:lineRule="auto" w:line="276" w:before="77" w:after="0"/>
        <w:ind w:right="425" w:hanging="0"/>
        <w:jc w:val="both"/>
        <w:rPr>
          <w:rStyle w:val="FontStyle19"/>
          <w:rFonts w:ascii="Calibri" w:hAnsi="Calibri" w:cs="Calibri"/>
          <w:sz w:val="22"/>
          <w:szCs w:val="22"/>
          <w:lang w:val="en-US" w:eastAsia="en-US"/>
        </w:rPr>
      </w:pPr>
      <w:r>
        <w:rPr/>
        <w:object w:dxaOrig="16830" w:dyaOrig="8070">
          <v:shapetype id="_x0000_tole_rId3" coordsize="21600,21600" o:spt="ole_rId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" type="_x0000_tole_rId3" style="position:absolute;margin-left:243pt;margin-top:-0.45pt;width:84.15pt;height:64.7pt;mso-wrap-distance-left:9.05pt;mso-wrap-distance-right:9.05pt;mso-position-horizontal-relative:text;mso-position-vertical-relative:text" filled="f" o:ole="">
            <v:imagedata r:id="rId4" o:title=""/>
          </v:shape>
          <o:OLEObject Type="Embed" ProgID="" ShapeID="ole_rId3" DrawAspect="Content" ObjectID="_806900240" r:id="rId3"/>
        </w:object>
      </w:r>
    </w:p>
    <w:p>
      <w:pPr>
        <w:pStyle w:val="Normal"/>
        <w:ind w:firstLine="708"/>
        <w:rPr/>
      </w:pPr>
      <w:r>
        <w:rPr/>
        <w:t xml:space="preserve">                                     </w:t>
      </w:r>
      <w:r>
        <w:rPr/>
        <w:t xml:space="preserve">Порядок сборки: </w:t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5">
                <wp:simplePos x="0" y="0"/>
                <wp:positionH relativeFrom="column">
                  <wp:posOffset>1119505</wp:posOffset>
                </wp:positionH>
                <wp:positionV relativeFrom="paragraph">
                  <wp:posOffset>15875</wp:posOffset>
                </wp:positionV>
                <wp:extent cx="171450" cy="567055"/>
                <wp:effectExtent l="8890" t="5715" r="9525" b="9525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" cy="567000"/>
                        </a:xfrm>
                        <a:prstGeom prst="downArrow">
                          <a:avLst>
                            <a:gd name="adj1" fmla="val 50000"/>
                            <a:gd name="adj2" fmla="val 82721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0800,10800" path="m0@3l@5@3l@5,l@6,l@6@3l21600@3l10800,21600xe">
                <v:stroke joinstyle="miter"/>
                <v:formulas>
                  <v:f eqn="val 21600"/>
                  <v:f eqn="val #1"/>
                  <v:f eqn="val #0"/>
                  <v:f eqn="sum height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@5,0,@6,@8"/>
                <v:handles>
                  <v:h position="@5,0"/>
                  <v:h position="0,@3"/>
                </v:handles>
              </v:shapetype>
              <v:shape id="shape_0" fillcolor="white" stroked="t" o:allowincell="f" style="position:absolute;margin-left:88.15pt;margin-top:1.25pt;width:13.45pt;height:44.6pt;mso-wrap-style:none;v-text-anchor:middle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7">
                <wp:simplePos x="0" y="0"/>
                <wp:positionH relativeFrom="column">
                  <wp:posOffset>3675380</wp:posOffset>
                </wp:positionH>
                <wp:positionV relativeFrom="paragraph">
                  <wp:posOffset>21590</wp:posOffset>
                </wp:positionV>
                <wp:extent cx="171450" cy="567055"/>
                <wp:effectExtent l="8890" t="5715" r="9525" b="9525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" cy="567000"/>
                        </a:xfrm>
                        <a:prstGeom prst="downArrow">
                          <a:avLst>
                            <a:gd name="adj1" fmla="val 50000"/>
                            <a:gd name="adj2" fmla="val 82721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289.4pt;margin-top:1.7pt;width:13.45pt;height:44.6pt;mso-wrap-style:none;v-text-anchor:middle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</w:r>
    </w:p>
    <w:p>
      <w:pPr>
        <w:pStyle w:val="Normal"/>
        <w:ind w:firstLine="708"/>
        <w:jc w:val="center"/>
        <w:rPr>
          <w:lang w:val="en-US" w:eastAsia="en-US"/>
        </w:rPr>
      </w:pPr>
      <w:r>
        <w:rPr>
          <w:lang w:val="en-US" w:eastAsia="en-US"/>
        </w:rPr>
        <w:object w:dxaOrig="16830" w:dyaOrig="8070"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70.25pt;margin-top:0pt;width:262.65pt;height:111.75pt;mso-wrap-distance-left:9.05pt;mso-wrap-distance-right:9.05pt;mso-position-horizontal-relative:text;mso-position-vertical-relative:text" filled="f" o:ole="">
            <v:imagedata r:id="rId6" o:title=""/>
          </v:shape>
          <o:OLEObject Type="Embed" ProgID="" ShapeID="ole_rId5" DrawAspect="Content" ObjectID="_488530221" r:id="rId5"/>
        </w:object>
      </w:r>
    </w:p>
    <w:p>
      <w:pPr>
        <w:pStyle w:val="Normal"/>
        <w:rPr>
          <w:rStyle w:val="FontStyle18"/>
          <w:b/>
          <w:b/>
          <w:bCs/>
          <w:sz w:val="18"/>
          <w:szCs w:val="18"/>
          <w:lang w:val="en-US" w:eastAsia="en-US"/>
        </w:rPr>
      </w:pPr>
      <w:r>
        <w:rPr>
          <w:b/>
          <w:bCs/>
          <w:sz w:val="18"/>
          <w:szCs w:val="18"/>
          <w:lang w:val="en-US" w:eastAsia="en-US"/>
        </w:rPr>
        <mc:AlternateContent>
          <mc:Choice Requires="wps">
            <w:drawing>
              <wp:anchor behindDoc="0" distT="0" distB="0" distL="114935" distR="114300" simplePos="0" locked="0" layoutInCell="0" allowOverlap="1" relativeHeight="13">
                <wp:simplePos x="0" y="0"/>
                <wp:positionH relativeFrom="column">
                  <wp:posOffset>1278890</wp:posOffset>
                </wp:positionH>
                <wp:positionV relativeFrom="paragraph">
                  <wp:posOffset>43180</wp:posOffset>
                </wp:positionV>
                <wp:extent cx="2486025" cy="914400"/>
                <wp:effectExtent l="635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1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o:allowincell="f" style="position:absolute;margin-left:100.7pt;margin-top:3.4pt;width:195.7pt;height:71.95pt;mso-wrap-style:none;v-text-anchor:middl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Style w:val="FontStyle18"/>
          <w:lang w:val="en-US" w:eastAsia="en-US"/>
        </w:rPr>
      </w:pPr>
      <w:r>
        <w:rPr/>
        <mc:AlternateContent>
          <mc:Choice Requires="wps">
            <w:drawing>
              <wp:anchor behindDoc="0" distT="0" distB="0" distL="114935" distR="114935" simplePos="0" locked="0" layoutInCell="0" allowOverlap="1" relativeHeight="14">
                <wp:simplePos x="0" y="0"/>
                <wp:positionH relativeFrom="column">
                  <wp:posOffset>966470</wp:posOffset>
                </wp:positionH>
                <wp:positionV relativeFrom="paragraph">
                  <wp:posOffset>16510</wp:posOffset>
                </wp:positionV>
                <wp:extent cx="410845" cy="109855"/>
                <wp:effectExtent l="5715" t="5715" r="4445" b="4445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60" cy="1098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6.1pt;margin-top:1.3pt;width:32.3pt;height:8.6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6">
                <wp:simplePos x="0" y="0"/>
                <wp:positionH relativeFrom="column">
                  <wp:posOffset>3636645</wp:posOffset>
                </wp:positionH>
                <wp:positionV relativeFrom="paragraph">
                  <wp:posOffset>16510</wp:posOffset>
                </wp:positionV>
                <wp:extent cx="410845" cy="109855"/>
                <wp:effectExtent l="5715" t="5715" r="4445" b="4445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60" cy="1098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86.35pt;margin-top:1.3pt;width:32.3pt;height:8.6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ind w:firstLine="708"/>
        <w:jc w:val="center"/>
        <w:rPr>
          <w:rStyle w:val="FontStyle18"/>
        </w:rPr>
      </w:pPr>
      <w:r>
        <w:rPr/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>
          <w:b/>
          <w:b/>
          <w:bCs/>
          <w:sz w:val="18"/>
          <w:szCs w:val="18"/>
          <w:lang w:val="en-US" w:eastAsia="en-US"/>
        </w:rPr>
      </w:pPr>
      <w:r>
        <w:rPr>
          <w:b/>
          <w:bCs/>
          <w:sz w:val="18"/>
          <w:szCs w:val="18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8">
                <wp:simplePos x="0" y="0"/>
                <wp:positionH relativeFrom="column">
                  <wp:posOffset>975995</wp:posOffset>
                </wp:positionH>
                <wp:positionV relativeFrom="paragraph">
                  <wp:posOffset>84455</wp:posOffset>
                </wp:positionV>
                <wp:extent cx="410845" cy="109855"/>
                <wp:effectExtent l="5715" t="5715" r="4445" b="4445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60" cy="1098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6.85pt;margin-top:6.65pt;width:32.3pt;height:8.6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">
                <wp:simplePos x="0" y="0"/>
                <wp:positionH relativeFrom="column">
                  <wp:posOffset>3641725</wp:posOffset>
                </wp:positionH>
                <wp:positionV relativeFrom="paragraph">
                  <wp:posOffset>84455</wp:posOffset>
                </wp:positionV>
                <wp:extent cx="410845" cy="109855"/>
                <wp:effectExtent l="5715" t="5715" r="4445" b="4445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60" cy="1098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86.75pt;margin-top:6.65pt;width:32.3pt;height:8.6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  <w:t>Рисунок 1.</w:t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>
          <w:rStyle w:val="FontStyle19"/>
          <w:rFonts w:ascii="Calibri" w:hAnsi="Calibri" w:cs="Calibri"/>
          <w:sz w:val="24"/>
          <w:szCs w:val="24"/>
        </w:rPr>
      </w:pPr>
      <w:r>
        <w:rPr>
          <w:rFonts w:cs="Calibri"/>
        </w:rPr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114935" distR="114935" simplePos="0" locked="0" layoutInCell="0" allowOverlap="1" relativeHeight="8">
                <wp:simplePos x="0" y="0"/>
                <wp:positionH relativeFrom="column">
                  <wp:posOffset>1102995</wp:posOffset>
                </wp:positionH>
                <wp:positionV relativeFrom="paragraph">
                  <wp:posOffset>1044575</wp:posOffset>
                </wp:positionV>
                <wp:extent cx="137795" cy="481965"/>
                <wp:effectExtent l="50800" t="0" r="71755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4600">
                          <a:off x="0" y="0"/>
                          <a:ext cx="137880" cy="482040"/>
                        </a:xfrm>
                        <a:prstGeom prst="downArrow">
                          <a:avLst>
                            <a:gd name="adj1" fmla="val 50000"/>
                            <a:gd name="adj2" fmla="val 8740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86.85pt;margin-top:82.2pt;width:10.8pt;height:37.9pt;mso-wrap-style:none;v-text-anchor:middle;rotation:25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">
                <wp:simplePos x="0" y="0"/>
                <wp:positionH relativeFrom="column">
                  <wp:posOffset>2055495</wp:posOffset>
                </wp:positionH>
                <wp:positionV relativeFrom="paragraph">
                  <wp:posOffset>1320800</wp:posOffset>
                </wp:positionV>
                <wp:extent cx="137795" cy="481965"/>
                <wp:effectExtent l="50800" t="0" r="71755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4600">
                          <a:off x="0" y="0"/>
                          <a:ext cx="137880" cy="482040"/>
                        </a:xfrm>
                        <a:prstGeom prst="downArrow">
                          <a:avLst>
                            <a:gd name="adj1" fmla="val 50000"/>
                            <a:gd name="adj2" fmla="val 8740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161.85pt;margin-top:103.95pt;width:10.8pt;height:37.9pt;mso-wrap-style:none;v-text-anchor:middle;rotation:25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w:object w:dxaOrig="16830" w:dyaOrig="8070">
          <v:shapetype id="_x0000_tole_rId7" coordsize="21600,21600" o:spt="ole_rId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" type="_x0000_tole_rId7" style="width:259.15pt;height:152.9pt" filled="f" o:ole="">
            <v:imagedata r:id="rId8" o:title=""/>
          </v:shape>
          <o:OLEObject Type="Embed" ProgID="" ShapeID="ole_rId7" DrawAspect="Content" ObjectID="_500998968" r:id="rId7"/>
        </w:object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  <w:t>Рисунок 2.</w:t>
      </w:r>
    </w:p>
    <w:p>
      <w:pPr>
        <w:pStyle w:val="Normal"/>
        <w:rPr>
          <w:rStyle w:val="FontStyle19"/>
          <w:rFonts w:ascii="Calibri" w:hAnsi="Calibri" w:cs="Calibri"/>
          <w:sz w:val="24"/>
          <w:szCs w:val="24"/>
        </w:rPr>
      </w:pPr>
      <w:r>
        <w:rPr>
          <w:rFonts w:cs="Calibri"/>
        </w:rPr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95250" distR="111760" simplePos="0" locked="0" layoutInCell="0" allowOverlap="1" relativeHeight="10">
                <wp:simplePos x="0" y="0"/>
                <wp:positionH relativeFrom="column">
                  <wp:posOffset>2745740</wp:posOffset>
                </wp:positionH>
                <wp:positionV relativeFrom="paragraph">
                  <wp:posOffset>603885</wp:posOffset>
                </wp:positionV>
                <wp:extent cx="142875" cy="420370"/>
                <wp:effectExtent l="0" t="71755" r="0" b="4826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5400">
                          <a:off x="0" y="0"/>
                          <a:ext cx="142920" cy="420480"/>
                        </a:xfrm>
                        <a:prstGeom prst="downArrow">
                          <a:avLst>
                            <a:gd name="adj1" fmla="val 50000"/>
                            <a:gd name="adj2" fmla="val 7355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216.15pt;margin-top:47.55pt;width:11.2pt;height:33.05pt;mso-wrap-style:none;v-text-anchor:middle;rotation:60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95250" distR="111760" simplePos="0" locked="0" layoutInCell="0" allowOverlap="1" relativeHeight="11">
                <wp:simplePos x="0" y="0"/>
                <wp:positionH relativeFrom="column">
                  <wp:posOffset>1726565</wp:posOffset>
                </wp:positionH>
                <wp:positionV relativeFrom="paragraph">
                  <wp:posOffset>394335</wp:posOffset>
                </wp:positionV>
                <wp:extent cx="142875" cy="420370"/>
                <wp:effectExtent l="0" t="71755" r="0" b="4826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5400">
                          <a:off x="0" y="0"/>
                          <a:ext cx="142920" cy="420480"/>
                        </a:xfrm>
                        <a:prstGeom prst="downArrow">
                          <a:avLst>
                            <a:gd name="adj1" fmla="val 50000"/>
                            <a:gd name="adj2" fmla="val 7355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135.9pt;margin-top:31.05pt;width:11.2pt;height:33.05pt;mso-wrap-style:none;v-text-anchor:middle;rotation:60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2">
                <wp:simplePos x="0" y="0"/>
                <wp:positionH relativeFrom="column">
                  <wp:posOffset>3074670</wp:posOffset>
                </wp:positionH>
                <wp:positionV relativeFrom="paragraph">
                  <wp:posOffset>1318260</wp:posOffset>
                </wp:positionV>
                <wp:extent cx="128270" cy="426085"/>
                <wp:effectExtent l="14605" t="8890" r="2540" b="6985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599600">
                          <a:off x="0" y="0"/>
                          <a:ext cx="128160" cy="426240"/>
                        </a:xfrm>
                        <a:prstGeom prst="downArrow">
                          <a:avLst>
                            <a:gd name="adj1" fmla="val 50000"/>
                            <a:gd name="adj2" fmla="val 83146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242.05pt;margin-top:103.8pt;width:10.05pt;height:33.5pt;flip:x;mso-wrap-style:none;v-text-anchor:middle;rotation:183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">
                <wp:simplePos x="0" y="0"/>
                <wp:positionH relativeFrom="column">
                  <wp:posOffset>881380</wp:posOffset>
                </wp:positionH>
                <wp:positionV relativeFrom="paragraph">
                  <wp:posOffset>824865</wp:posOffset>
                </wp:positionV>
                <wp:extent cx="128270" cy="426085"/>
                <wp:effectExtent l="14605" t="8890" r="2540" b="6985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599600">
                          <a:off x="0" y="0"/>
                          <a:ext cx="128160" cy="426240"/>
                        </a:xfrm>
                        <a:prstGeom prst="downArrow">
                          <a:avLst>
                            <a:gd name="adj1" fmla="val 50000"/>
                            <a:gd name="adj2" fmla="val 83146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69.35pt;margin-top:64.95pt;width:10.05pt;height:33.5pt;flip:x;mso-wrap-style:none;v-text-anchor:middle;rotation:183" type="_x0000_t67"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w:object w:dxaOrig="16830" w:dyaOrig="8070">
          <v:shapetype id="_x0000_tole_rId9" coordsize="21600,21600" o:spt="ole_rId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" type="_x0000_tole_rId9" style="width:232.25pt;height:125.85pt" filled="f" o:ole="">
            <v:imagedata r:id="rId10" o:title=""/>
          </v:shape>
          <o:OLEObject Type="Embed" ProgID="" ShapeID="ole_rId9" DrawAspect="Content" ObjectID="_2016305537" r:id="rId9"/>
        </w:object>
      </w:r>
    </w:p>
    <w:p>
      <w:pPr>
        <w:pStyle w:val="Normal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  <w:t>Рисунок 3.</w:t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jc w:val="center"/>
        <w:rPr>
          <w:rStyle w:val="FontStyle18"/>
        </w:rPr>
      </w:pPr>
      <w:r>
        <w:rPr/>
      </w:r>
    </w:p>
    <w:p>
      <w:pPr>
        <w:pStyle w:val="Normal"/>
        <w:rPr>
          <w:rStyle w:val="FontStyle18"/>
        </w:rPr>
      </w:pPr>
      <w:r>
        <w:rPr/>
      </w:r>
    </w:p>
    <w:p>
      <w:pPr>
        <w:pStyle w:val="Normal"/>
        <w:ind w:left="1134" w:hanging="0"/>
        <w:jc w:val="center"/>
        <w:rPr/>
      </w:pPr>
      <w:r>
        <w:rPr/>
        <w:object w:dxaOrig="16830" w:dyaOrig="8070">
          <v:shapetype id="_x0000_tole_rId11" coordsize="21600,21600" o:spt="ole_rId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" type="_x0000_tole_rId11" style="width:267.55pt;height:129.5pt" filled="f" o:ole="">
            <v:imagedata r:id="rId12" o:title=""/>
          </v:shape>
          <o:OLEObject Type="Embed" ProgID="" ShapeID="ole_rId11" DrawAspect="Content" ObjectID="_597049092" r:id="rId11"/>
        </w:object>
      </w:r>
    </w:p>
    <w:p>
      <w:pPr>
        <w:pStyle w:val="Normal"/>
        <w:ind w:left="1134" w:hanging="0"/>
        <w:jc w:val="center"/>
        <w:rPr/>
      </w:pPr>
      <w:r>
        <w:rPr/>
      </w:r>
    </w:p>
    <w:p>
      <w:pPr>
        <w:pStyle w:val="Normal"/>
        <w:ind w:left="1134" w:hanging="0"/>
        <w:jc w:val="center"/>
        <w:rPr/>
      </w:pPr>
      <w:r>
        <w:rPr/>
      </w:r>
    </w:p>
    <w:p>
      <w:pPr>
        <w:pStyle w:val="Normal"/>
        <w:ind w:firstLine="708"/>
        <w:jc w:val="center"/>
        <w:rPr/>
      </w:pPr>
      <w:r>
        <w:rPr/>
        <w:t>Рисунок 4.</w:t>
      </w:r>
    </w:p>
    <w:p>
      <w:pPr>
        <w:pStyle w:val="Style101"/>
        <w:widowControl/>
        <w:tabs>
          <w:tab w:val="clear" w:pos="708"/>
          <w:tab w:val="left" w:pos="334" w:leader="none"/>
        </w:tabs>
        <w:spacing w:lineRule="auto" w:line="276" w:before="72" w:after="0"/>
        <w:ind w:left="426" w:right="268" w:hanging="0"/>
        <w:jc w:val="both"/>
        <w:rPr/>
      </w:pPr>
      <w:r>
        <w:rPr>
          <w:rStyle w:val="FontStyle18"/>
          <w:rFonts w:cs="Calibri" w:ascii="Calibri" w:hAnsi="Calibri"/>
          <w:sz w:val="24"/>
          <w:szCs w:val="24"/>
        </w:rPr>
        <w:t>Внимание! Для перемещения в пределах жилого пространства диван необходимо приподнимать над поверхностью пола. Это особенно актуально, когда опоры оснащены накладками, препятствующими скольжению</w:t>
      </w:r>
    </w:p>
    <w:p>
      <w:pPr>
        <w:pStyle w:val="Normal"/>
        <w:ind w:left="1134" w:hanging="0"/>
        <w:jc w:val="center"/>
        <w:rPr>
          <w:rStyle w:val="FontStyle18"/>
        </w:rPr>
      </w:pPr>
      <w:r>
        <w:rPr/>
      </w:r>
    </w:p>
    <w:sectPr>
      <w:type w:val="nextPage"/>
      <w:pgSz w:orient="landscape" w:w="16838" w:h="11906"/>
      <w:pgMar w:left="851" w:right="678" w:gutter="0" w:header="0" w:top="709" w:footer="0" w:bottom="424"/>
      <w:pgNumType w:fmt="decimal"/>
      <w:cols w:num="2" w:space="708" w:equalWidth="true" w:sep="false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Lucida Sans Unicode">
    <w:charset w:val="cc"/>
    <w:family w:val="swiss"/>
    <w:pitch w:val="variable"/>
  </w:font>
  <w:font w:name="Segoe UI">
    <w:charset w:val="cc"/>
    <w:family w:val="swiss"/>
    <w:pitch w:val="variable"/>
  </w:font>
  <w:font w:name="Tahoma">
    <w:charset w:val="cc"/>
    <w:family w:val="swiss"/>
    <w:pitch w:val="variable"/>
  </w:font>
  <w:font w:name="Calibri">
    <w:charset w:val="cc"/>
    <w:family w:val="swiss"/>
    <w:pitch w:val="variable"/>
  </w:font>
  <w:font w:name="Trebuchet MS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43"/>
        </w:tabs>
        <w:ind w:left="0" w:hanging="0"/>
      </w:pPr>
      <w:rPr>
        <w:rFonts w:ascii="Lucida Sans Unicode" w:hAnsi="Lucida Sans Unicode" w:cs="Lucida Sans Unicode"/>
      </w:rPr>
    </w:lvl>
  </w:abstractNum>
  <w:abstractNum w:abstractNumId="2">
    <w:lvl w:ilvl="0">
      <w:start w:val="1"/>
      <w:numFmt w:val="decimal"/>
      <w:lvlText w:val="3.%1."/>
      <w:lvlJc w:val="left"/>
      <w:pPr>
        <w:tabs>
          <w:tab w:val="num" w:pos="326"/>
        </w:tabs>
        <w:ind w:left="0" w:hanging="0"/>
      </w:pPr>
      <w:rPr>
        <w:rFonts w:ascii="Times New Roman" w:hAnsi="Times New Roman" w:cs="Times New Roman"/>
      </w:rPr>
    </w:lvl>
  </w:abstractNum>
  <w:abstractNum w:abstractNumId="3">
    <w:lvl w:ilvl="0">
      <w:start w:val="3"/>
      <w:numFmt w:val="decimal"/>
      <w:lvlText w:val="4.%1."/>
      <w:lvlJc w:val="left"/>
      <w:pPr>
        <w:tabs>
          <w:tab w:val="num" w:pos="329"/>
        </w:tabs>
        <w:ind w:left="0" w:hanging="0"/>
      </w:pPr>
      <w:rPr>
        <w:sz w:val="24"/>
        <w:szCs w:val="24"/>
        <w:rFonts w:ascii="Times New Roman" w:hAnsi="Times New Roman" w:cs="Times New Roman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Times New Roman" w:hAnsi="Times New Roman" w:cs="Times New Roman"/>
      <w:sz w:val="18"/>
      <w:szCs w:val="18"/>
    </w:rPr>
  </w:style>
  <w:style w:type="character" w:styleId="WW8Num2z0">
    <w:name w:val="WW8Num2z0"/>
    <w:qFormat/>
    <w:rPr>
      <w:rFonts w:ascii="Lucida Sans Unicode" w:hAnsi="Lucida Sans Unicode" w:cs="Lucida Sans Unicode"/>
    </w:rPr>
  </w:style>
  <w:style w:type="character" w:styleId="WW8Num3z0">
    <w:name w:val="WW8Num3z0"/>
    <w:qFormat/>
    <w:rPr>
      <w:rFonts w:ascii="Times New Roman" w:hAnsi="Times New Roman" w:cs="Times New Roman"/>
    </w:rPr>
  </w:style>
  <w:style w:type="character" w:styleId="WW8Num4z0">
    <w:name w:val="WW8Num4z0"/>
    <w:qFormat/>
    <w:rPr>
      <w:rFonts w:ascii="Times New Roman" w:hAnsi="Times New Roman" w:cs="Times New Roman"/>
      <w:sz w:val="18"/>
      <w:szCs w:val="18"/>
    </w:rPr>
  </w:style>
  <w:style w:type="character" w:styleId="WW8Num5z0">
    <w:name w:val="WW8Num5z0"/>
    <w:qFormat/>
    <w:rPr>
      <w:rFonts w:ascii="Times New Roman" w:hAnsi="Times New Roman" w:cs="Times New Roman"/>
      <w:sz w:val="18"/>
      <w:szCs w:val="18"/>
    </w:rPr>
  </w:style>
  <w:style w:type="character" w:styleId="WW8Num6z0">
    <w:name w:val="WW8Num6z0"/>
    <w:qFormat/>
    <w:rPr>
      <w:rFonts w:ascii="Times New Roman" w:hAnsi="Times New Roman" w:cs="Times New Roman"/>
    </w:rPr>
  </w:style>
  <w:style w:type="character" w:styleId="WW8Num7z0">
    <w:name w:val="WW8Num7z0"/>
    <w:qFormat/>
    <w:rPr>
      <w:rFonts w:ascii="Times New Roman" w:hAnsi="Times New Roman" w:cs="Times New Roman"/>
      <w:sz w:val="24"/>
      <w:szCs w:val="24"/>
    </w:rPr>
  </w:style>
  <w:style w:type="character" w:styleId="WW8NumSt4z0">
    <w:name w:val="WW8NumSt4z0"/>
    <w:qFormat/>
    <w:rPr>
      <w:rFonts w:ascii="Times New Roman" w:hAnsi="Times New Roman" w:cs="Times New Roman"/>
      <w:sz w:val="18"/>
      <w:szCs w:val="18"/>
    </w:rPr>
  </w:style>
  <w:style w:type="character" w:styleId="WW8NumSt6z0">
    <w:name w:val="WW8NumSt6z0"/>
    <w:qFormat/>
    <w:rPr>
      <w:rFonts w:ascii="Times New Roman" w:hAnsi="Times New Roman" w:cs="Times New Roman"/>
      <w:sz w:val="18"/>
      <w:szCs w:val="18"/>
    </w:rPr>
  </w:style>
  <w:style w:type="character" w:styleId="Style14">
    <w:name w:val="Основной шрифт абзаца"/>
    <w:qFormat/>
    <w:rPr/>
  </w:style>
  <w:style w:type="character" w:styleId="FontStyle18">
    <w:name w:val="Font Style18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19">
    <w:name w:val="Font Style19"/>
    <w:qFormat/>
    <w:rPr>
      <w:rFonts w:ascii="Times New Roman" w:hAnsi="Times New Roman" w:cs="Times New Roman"/>
      <w:sz w:val="18"/>
      <w:szCs w:val="18"/>
    </w:rPr>
  </w:style>
  <w:style w:type="character" w:styleId="FontStyle20">
    <w:name w:val="Font Style20"/>
    <w:qFormat/>
    <w:rPr>
      <w:rFonts w:ascii="Times New Roman" w:hAnsi="Times New Roman" w:cs="Times New Roman"/>
      <w:sz w:val="16"/>
      <w:szCs w:val="16"/>
    </w:rPr>
  </w:style>
  <w:style w:type="character" w:styleId="Style15">
    <w:name w:val="Верхний колонтитул Знак"/>
    <w:qFormat/>
    <w:rPr>
      <w:sz w:val="24"/>
      <w:szCs w:val="24"/>
    </w:rPr>
  </w:style>
  <w:style w:type="character" w:styleId="Style16">
    <w:name w:val="Нижний колонтитул Знак"/>
    <w:qFormat/>
    <w:rPr>
      <w:sz w:val="24"/>
      <w:szCs w:val="24"/>
    </w:rPr>
  </w:style>
  <w:style w:type="character" w:styleId="Style17">
    <w:name w:val="Текст выноски Знак"/>
    <w:qFormat/>
    <w:rPr>
      <w:rFonts w:ascii="Segoe UI" w:hAnsi="Segoe UI" w:cs="Segoe UI"/>
      <w:sz w:val="18"/>
      <w:szCs w:val="1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41">
    <w:name w:val="Style4"/>
    <w:basedOn w:val="Normal"/>
    <w:qFormat/>
    <w:pPr>
      <w:widowControl w:val="false"/>
      <w:autoSpaceDE w:val="false"/>
    </w:pPr>
    <w:rPr/>
  </w:style>
  <w:style w:type="paragraph" w:styleId="Style141">
    <w:name w:val="Style14"/>
    <w:basedOn w:val="Normal"/>
    <w:qFormat/>
    <w:pPr>
      <w:widowControl w:val="false"/>
      <w:autoSpaceDE w:val="false"/>
    </w:pPr>
    <w:rPr/>
  </w:style>
  <w:style w:type="paragraph" w:styleId="Style151">
    <w:name w:val="Style15"/>
    <w:basedOn w:val="Normal"/>
    <w:qFormat/>
    <w:pPr>
      <w:widowControl w:val="false"/>
      <w:autoSpaceDE w:val="false"/>
    </w:pPr>
    <w:rPr/>
  </w:style>
  <w:style w:type="paragraph" w:styleId="Style161">
    <w:name w:val="Style16"/>
    <w:basedOn w:val="Normal"/>
    <w:qFormat/>
    <w:pPr>
      <w:widowControl w:val="false"/>
      <w:autoSpaceDE w:val="false"/>
    </w:pPr>
    <w:rPr/>
  </w:style>
  <w:style w:type="paragraph" w:styleId="Style18">
    <w:name w:val="Схема документа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paragraph" w:styleId="Style51">
    <w:name w:val="Style5"/>
    <w:basedOn w:val="Normal"/>
    <w:qFormat/>
    <w:pPr>
      <w:widowControl w:val="false"/>
      <w:autoSpaceDE w:val="false"/>
    </w:pPr>
    <w:rPr/>
  </w:style>
  <w:style w:type="paragraph" w:styleId="Style61">
    <w:name w:val="Style6"/>
    <w:basedOn w:val="Normal"/>
    <w:qFormat/>
    <w:pPr>
      <w:widowControl w:val="false"/>
      <w:autoSpaceDE w:val="false"/>
    </w:pPr>
    <w:rPr/>
  </w:style>
  <w:style w:type="paragraph" w:styleId="Style71">
    <w:name w:val="Style7"/>
    <w:basedOn w:val="Normal"/>
    <w:qFormat/>
    <w:pPr>
      <w:widowControl w:val="false"/>
      <w:autoSpaceDE w:val="false"/>
    </w:pPr>
    <w:rPr/>
  </w:style>
  <w:style w:type="paragraph" w:styleId="Style81">
    <w:name w:val="Style8"/>
    <w:basedOn w:val="Normal"/>
    <w:qFormat/>
    <w:pPr>
      <w:widowControl w:val="false"/>
      <w:autoSpaceDE w:val="false"/>
      <w:spacing w:lineRule="exact" w:line="216"/>
      <w:ind w:hanging="326"/>
    </w:pPr>
    <w:rPr/>
  </w:style>
  <w:style w:type="paragraph" w:styleId="Style91">
    <w:name w:val="Style9"/>
    <w:basedOn w:val="Normal"/>
    <w:qFormat/>
    <w:pPr>
      <w:widowControl w:val="false"/>
      <w:autoSpaceDE w:val="false"/>
    </w:pPr>
    <w:rPr/>
  </w:style>
  <w:style w:type="paragraph" w:styleId="Style101">
    <w:name w:val="Style10"/>
    <w:basedOn w:val="Normal"/>
    <w:qFormat/>
    <w:pPr>
      <w:widowControl w:val="false"/>
      <w:autoSpaceDE w:val="false"/>
      <w:spacing w:lineRule="exact" w:line="209"/>
      <w:ind w:hanging="329"/>
    </w:pPr>
    <w:rPr/>
  </w:style>
  <w:style w:type="paragraph" w:styleId="Style111">
    <w:name w:val="Style11"/>
    <w:basedOn w:val="Normal"/>
    <w:qFormat/>
    <w:pPr>
      <w:widowControl w:val="false"/>
      <w:autoSpaceDE w:val="false"/>
      <w:spacing w:lineRule="exact" w:line="214"/>
      <w:ind w:hanging="502"/>
      <w:jc w:val="both"/>
    </w:pPr>
    <w:rPr/>
  </w:style>
  <w:style w:type="paragraph" w:styleId="Style19">
    <w:name w:val="Style1"/>
    <w:basedOn w:val="Normal"/>
    <w:qFormat/>
    <w:pPr>
      <w:widowControl w:val="false"/>
      <w:autoSpaceDE w:val="false"/>
    </w:pPr>
    <w:rPr/>
  </w:style>
  <w:style w:type="paragraph" w:styleId="Style131">
    <w:name w:val="Style13"/>
    <w:basedOn w:val="Normal"/>
    <w:qFormat/>
    <w:pPr>
      <w:widowControl w:val="false"/>
      <w:autoSpaceDE w:val="false"/>
    </w:pPr>
    <w:rPr/>
  </w:style>
  <w:style w:type="paragraph" w:styleId="Style21">
    <w:name w:val="Style2"/>
    <w:basedOn w:val="Normal"/>
    <w:qFormat/>
    <w:pPr>
      <w:widowControl w:val="false"/>
      <w:autoSpaceDE w:val="false"/>
    </w:pPr>
    <w:rPr/>
  </w:style>
  <w:style w:type="paragraph" w:styleId="Style31">
    <w:name w:val="Style3"/>
    <w:basedOn w:val="Normal"/>
    <w:qFormat/>
    <w:pPr>
      <w:widowControl w:val="false"/>
      <w:autoSpaceDE w:val="false"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en-US"/>
    </w:rPr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en-US"/>
    </w:rPr>
  </w:style>
  <w:style w:type="paragraph" w:styleId="Style20">
    <w:name w:val="Текст выноски"/>
    <w:basedOn w:val="Normal"/>
    <w:qFormat/>
    <w:pPr/>
    <w:rPr>
      <w:rFonts w:ascii="Segoe UI" w:hAnsi="Segoe UI" w:cs="Segoe UI"/>
      <w:sz w:val="18"/>
      <w:szCs w:val="18"/>
      <w:lang w:val="en-U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oleObject" Target="embeddings/oleObject1.bin"/><Relationship Id="rId4" Type="http://schemas.openxmlformats.org/officeDocument/2006/relationships/image" Target="media/image2.wmf"/><Relationship Id="rId5" Type="http://schemas.openxmlformats.org/officeDocument/2006/relationships/oleObject" Target="embeddings/oleObject2.bin"/><Relationship Id="rId6" Type="http://schemas.openxmlformats.org/officeDocument/2006/relationships/image" Target="media/image3.wmf"/><Relationship Id="rId7" Type="http://schemas.openxmlformats.org/officeDocument/2006/relationships/oleObject" Target="embeddings/oleObject3.bin"/><Relationship Id="rId8" Type="http://schemas.openxmlformats.org/officeDocument/2006/relationships/image" Target="media/image4.wmf"/><Relationship Id="rId9" Type="http://schemas.openxmlformats.org/officeDocument/2006/relationships/oleObject" Target="embeddings/oleObject4.bin"/><Relationship Id="rId10" Type="http://schemas.openxmlformats.org/officeDocument/2006/relationships/image" Target="media/image5.wmf"/><Relationship Id="rId11" Type="http://schemas.openxmlformats.org/officeDocument/2006/relationships/oleObject" Target="embeddings/oleObject5.bin"/><Relationship Id="rId12" Type="http://schemas.openxmlformats.org/officeDocument/2006/relationships/image" Target="media/image6.wmf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Application>LibreOffice/7.4.7.2$Linux_X86_64 LibreOffice_project/40$Build-2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2015-12-05T09:26:00Z</dcterms:created>
  <dc:creator>Zaq4</dc:creator>
  <dc:description/>
  <cp:keywords/>
  <dc:language>en-US</dc:language>
  <cp:lastModifiedBy>Bondyuchny</cp:lastModifiedBy>
  <cp:lastPrinted>2016-06-04T15:21:00Z</cp:lastPrinted>
  <dcterms:modified xsi:type="dcterms:W3CDTF">2016-06-04T15:21:00Z</dcterms:modified>
  <cp:revision>39</cp:revision>
  <dc:subject/>
  <dc:title>Схема сборки дивана Калипсо</dc:title>
</cp:coreProperties>
</file>